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14A3" w14:textId="77777777" w:rsidR="00F3239A" w:rsidRDefault="00F3239A" w:rsidP="005814D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6F6C2D" w14:textId="5D986D68" w:rsidR="00276E59" w:rsidRDefault="00276E59" w:rsidP="00F3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семинара</w:t>
      </w:r>
    </w:p>
    <w:p w14:paraId="3BAA2A1D" w14:textId="77777777" w:rsidR="00F3239A" w:rsidRPr="00F3239A" w:rsidRDefault="00F3239A" w:rsidP="00F3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41AB41" w14:textId="3381854E" w:rsidR="0051420E" w:rsidRDefault="0051420E" w:rsidP="00F32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818FC" w:rsidRPr="00B8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инвестиционных программ субъектами электроэнергетики </w:t>
      </w:r>
      <w:r w:rsidR="001E6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B818FC" w:rsidRPr="00B8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 гг. Изменен</w:t>
      </w:r>
      <w:bookmarkStart w:id="0" w:name="_GoBack"/>
      <w:bookmarkEnd w:id="0"/>
      <w:r w:rsidR="00B818FC" w:rsidRPr="00B8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в п</w:t>
      </w:r>
      <w:r w:rsidR="00B8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роцедуры утверждения </w:t>
      </w:r>
      <w:r w:rsidR="00B8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контроля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280ADCD" w14:textId="77777777" w:rsidR="00F3239A" w:rsidRDefault="00F3239A" w:rsidP="00F32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8366"/>
      </w:tblGrid>
      <w:tr w:rsidR="00B818FC" w:rsidRPr="00F24A65" w14:paraId="58B55FAA" w14:textId="77777777" w:rsidTr="00C44C3F">
        <w:trPr>
          <w:jc w:val="center"/>
        </w:trPr>
        <w:tc>
          <w:tcPr>
            <w:tcW w:w="84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7E4397E8" w14:textId="269852F4" w:rsidR="00B818FC" w:rsidRPr="00F24A65" w:rsidRDefault="00B818FC" w:rsidP="00B8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9.00 -9.30</w:t>
            </w:r>
          </w:p>
        </w:tc>
        <w:tc>
          <w:tcPr>
            <w:tcW w:w="415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02279AFE" w14:textId="5F2670C0" w:rsidR="00B818FC" w:rsidRPr="00B818FC" w:rsidRDefault="00B818FC" w:rsidP="00B8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B818FC" w:rsidRPr="00F24A65" w14:paraId="22BFC33F" w14:textId="77777777" w:rsidTr="00C44C3F">
        <w:trPr>
          <w:jc w:val="center"/>
        </w:trPr>
        <w:tc>
          <w:tcPr>
            <w:tcW w:w="84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23EDC0" w14:textId="1AACBE78" w:rsidR="00B818FC" w:rsidRPr="00F24A65" w:rsidRDefault="00B818FC" w:rsidP="000A6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D84D7D" w14:textId="0EC53E00" w:rsidR="00B818FC" w:rsidRPr="00B818FC" w:rsidRDefault="00B818FC" w:rsidP="00B818FC">
            <w:p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Инвестиционная политика Российско</w:t>
            </w:r>
            <w:r w:rsidR="005402CE">
              <w:rPr>
                <w:rFonts w:ascii="Times New Roman" w:eastAsia="OfficinaSansCTT" w:hAnsi="Times New Roman" w:cs="Times New Roman"/>
                <w:sz w:val="24"/>
                <w:szCs w:val="24"/>
              </w:rPr>
              <w:t>й Федерации в электроэнергетике: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 </w:t>
            </w:r>
          </w:p>
          <w:p w14:paraId="60217C44" w14:textId="1205EAD0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содержание и реализация инвестиционных программ (ИП)</w:t>
            </w:r>
            <w:r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 субъектами электроэнергетики;</w:t>
            </w:r>
          </w:p>
          <w:p w14:paraId="7FA91DF5" w14:textId="77777777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формирование и обоснование инвестиционных программ субъектами электроэнергетики;</w:t>
            </w:r>
          </w:p>
          <w:p w14:paraId="15EF375E" w14:textId="77777777" w:rsidR="00B818FC" w:rsidRPr="00B818FC" w:rsidRDefault="00B818FC" w:rsidP="00B818FC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обосновывающие материалы к инвестиционным проектам;</w:t>
            </w:r>
          </w:p>
          <w:p w14:paraId="152BD244" w14:textId="77777777" w:rsidR="00B818FC" w:rsidRPr="00B818FC" w:rsidRDefault="00B818FC" w:rsidP="00B818FC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порядок включения в ИП мероприятий по увеличению мощности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br/>
              <w:t>и протяженности.</w:t>
            </w:r>
          </w:p>
          <w:p w14:paraId="7ECB5699" w14:textId="77777777" w:rsidR="00B818FC" w:rsidRPr="00F3239A" w:rsidRDefault="00B818FC" w:rsidP="000E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AE877C3" w14:textId="22116042" w:rsidR="00B818FC" w:rsidRPr="00B818FC" w:rsidRDefault="00B818FC" w:rsidP="00B818FC">
            <w:p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Упрощение процедуры утверждения инвестиционных программ, сокращение сроков и этапов рассмотрения проектов инвестиционных программ, переход от государственной у</w:t>
            </w:r>
            <w:r w:rsidR="005402CE">
              <w:rPr>
                <w:rFonts w:ascii="Times New Roman" w:eastAsia="OfficinaSansCTT" w:hAnsi="Times New Roman" w:cs="Times New Roman"/>
                <w:sz w:val="24"/>
                <w:szCs w:val="24"/>
              </w:rPr>
              <w:t>слуги к государственной функции:</w:t>
            </w:r>
          </w:p>
          <w:p w14:paraId="134731F5" w14:textId="77777777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новая процедура утверждения и согласования инвестиционных программ;</w:t>
            </w:r>
          </w:p>
          <w:p w14:paraId="2D544DBC" w14:textId="77777777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изменение сроков; </w:t>
            </w:r>
          </w:p>
          <w:p w14:paraId="1636F4F3" w14:textId="77777777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порядок корректировки и согласования ИП с учетом неисполнения мероприятий за 2022-2023 год;</w:t>
            </w:r>
          </w:p>
          <w:p w14:paraId="555FC4F9" w14:textId="77777777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новые источники реализации ИП;</w:t>
            </w:r>
          </w:p>
          <w:p w14:paraId="56147539" w14:textId="053D96D9" w:rsidR="00B818FC" w:rsidRPr="00B818FC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изменения в процедуру утверждения и контроля инвестиционных программ </w:t>
            </w:r>
            <w:r>
              <w:rPr>
                <w:rFonts w:ascii="Times New Roman" w:eastAsia="OfficinaSansCTT" w:hAnsi="Times New Roman" w:cs="Times New Roman"/>
                <w:sz w:val="24"/>
                <w:szCs w:val="24"/>
              </w:rPr>
              <w:t>территориальных сетевых организаций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 – Постановление Правительства Российской Федерации от 02.06.2023 № 923;</w:t>
            </w:r>
          </w:p>
          <w:p w14:paraId="1A64B54B" w14:textId="1C4F4517" w:rsidR="00B818FC" w:rsidRPr="001845B4" w:rsidRDefault="00B818FC" w:rsidP="00B818F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оптимизация затрат в инвестиционных программах сетевых организаций.</w:t>
            </w:r>
          </w:p>
        </w:tc>
      </w:tr>
      <w:tr w:rsidR="00B818FC" w:rsidRPr="00F24A65" w14:paraId="5241D3FF" w14:textId="77777777" w:rsidTr="00C44C3F">
        <w:trPr>
          <w:trHeight w:val="193"/>
          <w:jc w:val="center"/>
        </w:trPr>
        <w:tc>
          <w:tcPr>
            <w:tcW w:w="84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09218A38" w14:textId="2A31EF46" w:rsidR="00B818FC" w:rsidRPr="00F24A65" w:rsidRDefault="00B818FC" w:rsidP="000A6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66C043EF" w14:textId="17E51CC1" w:rsidR="00B818FC" w:rsidRPr="00B818FC" w:rsidRDefault="00B818FC" w:rsidP="00C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ерерыв</w:t>
            </w:r>
          </w:p>
        </w:tc>
      </w:tr>
      <w:tr w:rsidR="00B818FC" w:rsidRPr="00F24A65" w14:paraId="2885B833" w14:textId="77777777" w:rsidTr="00C44C3F">
        <w:trPr>
          <w:jc w:val="center"/>
        </w:trPr>
        <w:tc>
          <w:tcPr>
            <w:tcW w:w="84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B205A1" w14:textId="665BF142" w:rsidR="00B818FC" w:rsidRPr="00F24A65" w:rsidRDefault="00B818FC" w:rsidP="000A6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D60FC3" w14:textId="0FA68278" w:rsidR="00B818FC" w:rsidRPr="00B818FC" w:rsidRDefault="00B818FC" w:rsidP="00B818FC">
            <w:p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Критерии и практика оценки инвестиционных программ субъектов электроэнергетики органами регулирования на этапе утверждения</w:t>
            </w:r>
            <w:r w:rsidR="005402CE">
              <w:rPr>
                <w:rFonts w:ascii="Times New Roman" w:eastAsia="OfficinaSansCTT" w:hAnsi="Times New Roman" w:cs="Times New Roman"/>
                <w:sz w:val="24"/>
                <w:szCs w:val="24"/>
              </w:rPr>
              <w:t>:</w:t>
            </w:r>
          </w:p>
          <w:p w14:paraId="2F275F64" w14:textId="77777777" w:rsidR="00B818FC" w:rsidRPr="00B818FC" w:rsidRDefault="00B818FC" w:rsidP="00B818FC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примеры замечаний при рассмотрении и утверждении инвестиционных программ, типичные ошибки; </w:t>
            </w:r>
          </w:p>
          <w:p w14:paraId="148357F9" w14:textId="77777777" w:rsidR="00B818FC" w:rsidRPr="00B818FC" w:rsidRDefault="00B818FC" w:rsidP="00B818FC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основания для отказа в рассмотрении и утверждении инвестиционной программы;  </w:t>
            </w:r>
          </w:p>
          <w:p w14:paraId="0DD2A5DE" w14:textId="77777777" w:rsidR="00B818FC" w:rsidRPr="00B818FC" w:rsidRDefault="00B818FC" w:rsidP="00B818FC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контроль за ходом реализации инвестиционных программ; </w:t>
            </w:r>
          </w:p>
          <w:p w14:paraId="5143F705" w14:textId="77777777" w:rsidR="00B818FC" w:rsidRPr="00B818FC" w:rsidRDefault="00B818FC" w:rsidP="00B818FC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отчетность о выполнении инвестиционных программ.</w:t>
            </w:r>
          </w:p>
          <w:p w14:paraId="7F4A9A65" w14:textId="77777777" w:rsidR="00B818FC" w:rsidRPr="00F3239A" w:rsidRDefault="00B818FC" w:rsidP="00B818FC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C121557" w14:textId="7B2E3EAC" w:rsidR="00B818FC" w:rsidRPr="00B818FC" w:rsidRDefault="00B818FC" w:rsidP="00B818FC">
            <w:p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Новое в порядке утверждения титулов ИП и условия переноса ме</w:t>
            </w:r>
            <w:r w:rsidR="005402CE">
              <w:rPr>
                <w:rFonts w:ascii="Times New Roman" w:eastAsia="OfficinaSansCTT" w:hAnsi="Times New Roman" w:cs="Times New Roman"/>
                <w:sz w:val="24"/>
                <w:szCs w:val="24"/>
              </w:rPr>
              <w:t>роприятий ИП на будущие периоды: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 </w:t>
            </w:r>
          </w:p>
          <w:p w14:paraId="0CC9A62A" w14:textId="77777777" w:rsidR="00B818FC" w:rsidRPr="00B818FC" w:rsidRDefault="00B818FC" w:rsidP="00B818FC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23"/>
              <w:jc w:val="both"/>
              <w:rPr>
                <w:rFonts w:ascii="Times New Roman" w:eastAsia="OfficinaSansCTT" w:hAnsi="Times New Roman" w:cs="Times New Roman"/>
                <w:bCs/>
                <w:sz w:val="24"/>
                <w:szCs w:val="24"/>
              </w:rPr>
            </w:pPr>
            <w:r w:rsidRPr="00B818FC">
              <w:rPr>
                <w:rFonts w:ascii="Times New Roman" w:eastAsia="OfficinaSansCTT" w:hAnsi="Times New Roman" w:cs="Times New Roman"/>
                <w:bCs/>
                <w:sz w:val="24"/>
                <w:szCs w:val="24"/>
              </w:rPr>
              <w:t>новое в раскрытии информации по инвестиционной программе;</w:t>
            </w:r>
          </w:p>
          <w:p w14:paraId="158EBEBE" w14:textId="2EF860F7" w:rsidR="00B818FC" w:rsidRPr="00B818FC" w:rsidRDefault="00B818FC" w:rsidP="00B818FC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FC">
              <w:rPr>
                <w:rFonts w:ascii="Times New Roman" w:eastAsia="OfficinaSansCTT" w:hAnsi="Times New Roman" w:cs="Times New Roman"/>
                <w:bCs/>
                <w:sz w:val="24"/>
                <w:szCs w:val="24"/>
              </w:rPr>
              <w:t>ф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 xml:space="preserve">ормы раскрытия информации по </w:t>
            </w:r>
            <w:r w:rsidRPr="00B818FC">
              <w:rPr>
                <w:rFonts w:ascii="Times New Roman" w:eastAsia="OfficinaSansCTT" w:hAnsi="Times New Roman" w:cs="Times New Roman"/>
                <w:bCs/>
                <w:sz w:val="24"/>
                <w:szCs w:val="24"/>
              </w:rPr>
              <w:t>инвестиционной программе</w:t>
            </w:r>
            <w:r w:rsidRPr="00B818FC">
              <w:rPr>
                <w:rFonts w:ascii="Times New Roman" w:eastAsia="OfficinaSansCTT" w:hAnsi="Times New Roman" w:cs="Times New Roman"/>
                <w:sz w:val="24"/>
                <w:szCs w:val="24"/>
              </w:rPr>
              <w:t>.</w:t>
            </w:r>
          </w:p>
        </w:tc>
      </w:tr>
      <w:tr w:rsidR="00B818FC" w:rsidRPr="00F24A65" w14:paraId="4B630342" w14:textId="77777777" w:rsidTr="00C44C3F">
        <w:trPr>
          <w:jc w:val="center"/>
        </w:trPr>
        <w:tc>
          <w:tcPr>
            <w:tcW w:w="84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1C4C38" w14:textId="6D9A97E4" w:rsidR="00B818FC" w:rsidRPr="00F24A65" w:rsidRDefault="00B818FC" w:rsidP="000A6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2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57A4B637" w14:textId="311D388F" w:rsidR="00B818FC" w:rsidRPr="00B818FC" w:rsidRDefault="00B818FC" w:rsidP="00B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Дискуссионное время</w:t>
            </w:r>
          </w:p>
        </w:tc>
      </w:tr>
    </w:tbl>
    <w:p w14:paraId="097FA35B" w14:textId="77777777" w:rsidR="005814D9" w:rsidRDefault="005814D9" w:rsidP="005142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4B94C22" w14:textId="77777777" w:rsidR="0051420E" w:rsidRPr="00F24A65" w:rsidRDefault="0051420E" w:rsidP="005814D9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420E" w:rsidRPr="00F24A65" w:rsidSect="00B818FC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TT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67"/>
    <w:multiLevelType w:val="hybridMultilevel"/>
    <w:tmpl w:val="D2F81620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9F3"/>
    <w:multiLevelType w:val="hybridMultilevel"/>
    <w:tmpl w:val="1668FB9C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6AC"/>
    <w:multiLevelType w:val="hybridMultilevel"/>
    <w:tmpl w:val="D4F0800E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7B1"/>
    <w:multiLevelType w:val="hybridMultilevel"/>
    <w:tmpl w:val="135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69ED"/>
    <w:multiLevelType w:val="hybridMultilevel"/>
    <w:tmpl w:val="E2A2F64A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57DE"/>
    <w:multiLevelType w:val="hybridMultilevel"/>
    <w:tmpl w:val="EC1A59E8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645A"/>
    <w:multiLevelType w:val="hybridMultilevel"/>
    <w:tmpl w:val="721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4273"/>
    <w:multiLevelType w:val="hybridMultilevel"/>
    <w:tmpl w:val="EAC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97C10"/>
    <w:multiLevelType w:val="hybridMultilevel"/>
    <w:tmpl w:val="9AA41B30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2F32"/>
    <w:multiLevelType w:val="hybridMultilevel"/>
    <w:tmpl w:val="2B023E56"/>
    <w:lvl w:ilvl="0" w:tplc="90EE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E"/>
    <w:rsid w:val="00073814"/>
    <w:rsid w:val="000A66E2"/>
    <w:rsid w:val="000E7ECC"/>
    <w:rsid w:val="001845B4"/>
    <w:rsid w:val="001E6A63"/>
    <w:rsid w:val="00276E59"/>
    <w:rsid w:val="002E3B3E"/>
    <w:rsid w:val="004D7FBD"/>
    <w:rsid w:val="004F173E"/>
    <w:rsid w:val="0051420E"/>
    <w:rsid w:val="005402CE"/>
    <w:rsid w:val="005418B2"/>
    <w:rsid w:val="00555293"/>
    <w:rsid w:val="005814D9"/>
    <w:rsid w:val="00660E45"/>
    <w:rsid w:val="007E2CE7"/>
    <w:rsid w:val="008379C6"/>
    <w:rsid w:val="008E27F1"/>
    <w:rsid w:val="009C517F"/>
    <w:rsid w:val="009D6748"/>
    <w:rsid w:val="00A505A9"/>
    <w:rsid w:val="00AE4B02"/>
    <w:rsid w:val="00B818FC"/>
    <w:rsid w:val="00C337B6"/>
    <w:rsid w:val="00C36358"/>
    <w:rsid w:val="00C44C3F"/>
    <w:rsid w:val="00D811E9"/>
    <w:rsid w:val="00D8375F"/>
    <w:rsid w:val="00EE38E0"/>
    <w:rsid w:val="00F110E2"/>
    <w:rsid w:val="00F24A65"/>
    <w:rsid w:val="00F3239A"/>
    <w:rsid w:val="00F618A1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F56"/>
  <w15:chartTrackingRefBased/>
  <w15:docId w15:val="{01E4F842-70A5-4AD6-9920-9F3D19F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2</cp:revision>
  <cp:lastPrinted>2023-08-30T08:22:00Z</cp:lastPrinted>
  <dcterms:created xsi:type="dcterms:W3CDTF">2024-02-22T12:07:00Z</dcterms:created>
  <dcterms:modified xsi:type="dcterms:W3CDTF">2024-02-22T12:07:00Z</dcterms:modified>
</cp:coreProperties>
</file>