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C0C5" w14:textId="77777777" w:rsidR="00BA6BB8" w:rsidRPr="002262BD" w:rsidRDefault="00BA6BB8" w:rsidP="00BA6B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48F01C2F" w14:textId="77777777" w:rsidR="00BA6BB8" w:rsidRPr="00555293" w:rsidRDefault="00BA6BB8" w:rsidP="00BA6BB8">
      <w:pPr>
        <w:shd w:val="clear" w:color="auto" w:fill="FFFFFF"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Программа онлайн-семинара</w:t>
      </w:r>
    </w:p>
    <w:p w14:paraId="3E761004" w14:textId="77777777" w:rsidR="00BA6BB8" w:rsidRPr="00BA6BB8" w:rsidRDefault="00BA6BB8" w:rsidP="00BA6BB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BB8">
        <w:rPr>
          <w:rFonts w:ascii="Times New Roman" w:eastAsia="Calibri" w:hAnsi="Times New Roman" w:cs="Times New Roman"/>
          <w:b/>
          <w:sz w:val="28"/>
          <w:szCs w:val="28"/>
        </w:rPr>
        <w:t>«Экономическая безопасность компании</w:t>
      </w:r>
      <w:r w:rsidRPr="00BA6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251343B" w14:textId="77777777" w:rsidR="00BA6BB8" w:rsidRDefault="00BA6BB8" w:rsidP="00BA6B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первый</w:t>
      </w:r>
    </w:p>
    <w:p w14:paraId="104D9FEA" w14:textId="77777777" w:rsidR="00BA6BB8" w:rsidRDefault="00BA6BB8" w:rsidP="00BA6B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7170"/>
        <w:gridCol w:w="1760"/>
      </w:tblGrid>
      <w:tr w:rsidR="00BA6BB8" w:rsidRPr="00BA6BB8" w14:paraId="2FB1CD3F" w14:textId="77777777" w:rsidTr="001A0664">
        <w:trPr>
          <w:trHeight w:val="25"/>
        </w:trPr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FC9DBE" w14:textId="77777777" w:rsidR="00BA6BB8" w:rsidRPr="00BA6BB8" w:rsidRDefault="00BA6BB8" w:rsidP="006E0355">
            <w:pPr>
              <w:spacing w:after="0" w:line="240" w:lineRule="auto"/>
              <w:ind w:left="-187" w:right="-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351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3C2B4F" w14:textId="77777777" w:rsidR="00BA6BB8" w:rsidRPr="00BA6BB8" w:rsidRDefault="00BA6BB8" w:rsidP="00BA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участников. Вступительное слово</w:t>
            </w:r>
          </w:p>
        </w:tc>
        <w:tc>
          <w:tcPr>
            <w:tcW w:w="8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5652C2" w14:textId="77777777" w:rsidR="00BA6BB8" w:rsidRPr="00BA6BB8" w:rsidRDefault="00BA6BB8" w:rsidP="006E0355">
            <w:pPr>
              <w:spacing w:after="0" w:line="240" w:lineRule="auto"/>
              <w:ind w:left="-149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B8" w:rsidRPr="00BA6BB8" w14:paraId="567E3D21" w14:textId="77777777" w:rsidTr="001A0664">
        <w:trPr>
          <w:trHeight w:val="4400"/>
        </w:trPr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1BAB86" w14:textId="77777777" w:rsidR="00BA6BB8" w:rsidRPr="00BA6BB8" w:rsidRDefault="00BA6BB8" w:rsidP="006E0355">
            <w:pPr>
              <w:spacing w:after="0" w:line="240" w:lineRule="auto"/>
              <w:ind w:left="-187" w:right="-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351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901203" w14:textId="0907C88B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безопасной договорной работы </w:t>
            </w:r>
            <w:r w:rsidRPr="00BA6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документооборота</w:t>
            </w:r>
          </w:p>
          <w:p w14:paraId="1D0FF13B" w14:textId="77777777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делегирование полномочий в договорной работе;</w:t>
            </w:r>
          </w:p>
          <w:p w14:paraId="07A62CBE" w14:textId="77777777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компетенции и зон ответственности между подразделениями предприятия в договорной работе;</w:t>
            </w:r>
          </w:p>
          <w:p w14:paraId="0D0F335E" w14:textId="77777777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экономических и налоговых рисков в договорной работе;</w:t>
            </w:r>
          </w:p>
          <w:p w14:paraId="1B32556C" w14:textId="0AA5258F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предпринимательские и </w:t>
            </w:r>
            <w:r w:rsidR="003B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оррупционные риски в договорной работе;</w:t>
            </w:r>
          </w:p>
          <w:p w14:paraId="7503D384" w14:textId="7402D946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требования законодательства Р</w:t>
            </w:r>
            <w:r w:rsidR="00A9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9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принятию предприятиями мер по предупреждению и противодействию коррупции;</w:t>
            </w:r>
          </w:p>
          <w:p w14:paraId="2ED67381" w14:textId="77777777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понятие 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-рисков в договорной работе; </w:t>
            </w:r>
          </w:p>
          <w:p w14:paraId="7419DBC6" w14:textId="77777777" w:rsidR="00BA6BB8" w:rsidRPr="00BA6BB8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риски 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предприятия с контрагентами; </w:t>
            </w:r>
          </w:p>
          <w:p w14:paraId="72BD3D08" w14:textId="7FCB124D" w:rsidR="00BA6BB8" w:rsidRPr="006E0355" w:rsidRDefault="00BA6BB8" w:rsidP="00BA6BB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информационно-аналитические и психологические способы выявления связей. Основы оперативной психологии</w:t>
            </w:r>
          </w:p>
        </w:tc>
        <w:tc>
          <w:tcPr>
            <w:tcW w:w="8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DB41F5" w14:textId="77777777" w:rsidR="00BA6BB8" w:rsidRPr="00BA6BB8" w:rsidRDefault="00BA6BB8" w:rsidP="006E0355">
            <w:pPr>
              <w:spacing w:after="0" w:line="240" w:lineRule="auto"/>
              <w:ind w:left="-149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BA6BB8" w:rsidRPr="00BA6BB8" w14:paraId="30F54351" w14:textId="77777777" w:rsidTr="001A0664"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FBEEC2" w14:textId="77777777" w:rsidR="00BA6BB8" w:rsidRPr="00BA6BB8" w:rsidRDefault="00BA6BB8" w:rsidP="006E0355">
            <w:pPr>
              <w:spacing w:after="0" w:line="240" w:lineRule="auto"/>
              <w:ind w:left="-187" w:right="-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351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03652A" w14:textId="7C9EA71A" w:rsidR="00BA6BB8" w:rsidRPr="00BA6BB8" w:rsidRDefault="004A3EE4" w:rsidP="00BA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BA6BB8" w:rsidRPr="00BA6B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ерерыв</w:t>
            </w:r>
          </w:p>
        </w:tc>
        <w:tc>
          <w:tcPr>
            <w:tcW w:w="8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4CCA2F" w14:textId="77777777" w:rsidR="00BA6BB8" w:rsidRPr="00BA6BB8" w:rsidRDefault="00BA6BB8" w:rsidP="006E0355">
            <w:pPr>
              <w:spacing w:after="0" w:line="240" w:lineRule="auto"/>
              <w:ind w:left="-149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B8" w:rsidRPr="00BA6BB8" w14:paraId="5296FB7C" w14:textId="77777777" w:rsidTr="001A0664">
        <w:trPr>
          <w:trHeight w:val="721"/>
        </w:trPr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2456E3" w14:textId="77777777" w:rsidR="00BA6BB8" w:rsidRPr="00BA6BB8" w:rsidRDefault="00BA6BB8" w:rsidP="006E0355">
            <w:pPr>
              <w:spacing w:after="0" w:line="240" w:lineRule="auto"/>
              <w:ind w:left="-187" w:right="-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351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2621DA" w14:textId="6D7D8D93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Конкурентная разведка. Законодательство Российской Федерации об информации, информационных технологиях и защите информации</w:t>
            </w:r>
          </w:p>
          <w:p w14:paraId="36ED6470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законодательство Российской Федерации об информации, информационных технологиях и защите информации; </w:t>
            </w:r>
          </w:p>
          <w:p w14:paraId="4C32F806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сведений из средств массовой информации. Методы сбора информации. Систематизация работы по сбору информации о контрагенте. Информация, представляемая самим контрагентом. Получение информации с сайта контрагента;</w:t>
            </w:r>
          </w:p>
          <w:p w14:paraId="5A61E821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официальной информации из государственных информационных ресурсов. Обзор официальных сайтов государственных органов и представленных на них информационных ресурсов; </w:t>
            </w:r>
          </w:p>
          <w:p w14:paraId="79130DAE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неофициальной информации. Серые базы данных. Специализированные ресурсы по отраслям бизнеса и территориям. Использование информационных ресурсов интернета для задач конкурентной разведки. Работа в чатах, блогах, живых журналах и иных информационных массивах. Работа с невидимой частью интернета (интернет-разведка);</w:t>
            </w:r>
          </w:p>
          <w:p w14:paraId="6B00C84A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B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получения информации по физическим лицам. Законодательство Российской Федерации о персональных данных;</w:t>
            </w:r>
          </w:p>
          <w:p w14:paraId="1810B74C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сбор сведений оперативными методами. Беседы с сотрудниками и иные способы получения информации, используя «человеческий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фактор». Мотивация человека на передачу (разглашение) информации. Визуальное наблюдение, осмотр помещений и местности;</w:t>
            </w:r>
          </w:p>
          <w:p w14:paraId="54548E30" w14:textId="77777777" w:rsidR="00BA6BB8" w:rsidRPr="00BA6BB8" w:rsidRDefault="00BA6BB8" w:rsidP="00BA6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методы анализа информации. Обзор автоматизированных информационных систем (АИС), применяемых на предприятиях. Возможности использования АИС. Применение АИС для финансового анализа компании. Формирование корпоративных баз данных;</w:t>
            </w:r>
          </w:p>
          <w:p w14:paraId="4ADFAE63" w14:textId="04AD276F" w:rsidR="00BA6BB8" w:rsidRPr="00BA6BB8" w:rsidRDefault="00BA6BB8" w:rsidP="00E2745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алгоритм определения надежности контрагентов </w:t>
            </w:r>
            <w:r w:rsidR="000B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B6899"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 и физических лиц</w:t>
            </w:r>
          </w:p>
        </w:tc>
        <w:tc>
          <w:tcPr>
            <w:tcW w:w="862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31FBD6" w14:textId="77777777" w:rsidR="00BA6BB8" w:rsidRPr="00BA6BB8" w:rsidRDefault="00BA6BB8" w:rsidP="006E0355">
            <w:pPr>
              <w:spacing w:after="0" w:line="240" w:lineRule="auto"/>
              <w:ind w:left="-149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лекция</w:t>
            </w:r>
          </w:p>
        </w:tc>
      </w:tr>
    </w:tbl>
    <w:p w14:paraId="053AAD7A" w14:textId="77777777" w:rsidR="00BA6BB8" w:rsidRPr="00BA6BB8" w:rsidRDefault="00BA6BB8" w:rsidP="00BA6BB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371DDB3E" w14:textId="77777777" w:rsidR="00BA6BB8" w:rsidRDefault="00BA6BB8" w:rsidP="006E03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 второй</w:t>
      </w:r>
    </w:p>
    <w:p w14:paraId="0F709CAA" w14:textId="77777777" w:rsidR="00BA6BB8" w:rsidRDefault="00BA6BB8" w:rsidP="00BA6B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7131"/>
        <w:gridCol w:w="1799"/>
      </w:tblGrid>
      <w:tr w:rsidR="00BA6BB8" w:rsidRPr="00BA6BB8" w14:paraId="0D47FF90" w14:textId="77777777" w:rsidTr="001A0664">
        <w:trPr>
          <w:trHeight w:val="393"/>
        </w:trPr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36CFA4" w14:textId="77777777" w:rsidR="00BA6BB8" w:rsidRPr="00BA6BB8" w:rsidRDefault="00BA6BB8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3493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C8B506" w14:textId="77777777" w:rsidR="00BA6BB8" w:rsidRPr="00BA6BB8" w:rsidRDefault="00BA6BB8" w:rsidP="006E0355">
            <w:pPr>
              <w:shd w:val="clear" w:color="auto" w:fill="FFFFFF"/>
              <w:spacing w:after="0" w:line="312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88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D57720" w14:textId="77777777" w:rsidR="00BA6BB8" w:rsidRPr="00BA6BB8" w:rsidRDefault="00BA6BB8" w:rsidP="006E0355">
            <w:pPr>
              <w:spacing w:after="0" w:line="240" w:lineRule="auto"/>
              <w:ind w:left="-110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B8" w:rsidRPr="00BA6BB8" w14:paraId="26E4DBAD" w14:textId="77777777" w:rsidTr="001A0664"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23F162" w14:textId="77777777" w:rsidR="00BA6BB8" w:rsidRPr="00BA6BB8" w:rsidRDefault="00BA6BB8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9.00-11.30</w:t>
            </w:r>
          </w:p>
        </w:tc>
        <w:tc>
          <w:tcPr>
            <w:tcW w:w="3493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F00DAC" w14:textId="01CE7783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Новый взгляд на Постановление Пленума ВАС</w:t>
            </w:r>
            <w:r w:rsidRPr="00BA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от 12.10.2006 №</w:t>
            </w:r>
            <w:r w:rsidR="004A3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BA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 «Об оценке арбитражными судами обоснованности получения налогоплательщиками налоговой выгоды» и применение ст.</w:t>
            </w:r>
            <w:r w:rsidR="004A3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BA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54.1 НК РФ</w:t>
            </w:r>
          </w:p>
          <w:p w14:paraId="0B496DDB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контрагента с позиции налоговых рисков;</w:t>
            </w:r>
          </w:p>
          <w:p w14:paraId="1B083364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«должная осмотрительность» при взаимоотношениях с контрагентами. Коррупционные риски. Угроза конфликта интересов и 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 с представителями контрагента;</w:t>
            </w:r>
          </w:p>
          <w:p w14:paraId="24A84C16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учредительных документов организации с позиции безопасности. Анализ атрибутов и фирменного стиля. Типы компаний, преследующих противоправные цели. Формирование рейтингов надежности партнеров;</w:t>
            </w:r>
          </w:p>
          <w:p w14:paraId="677BA9C7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безопасности коммерческих предложений и договоров. Изучение инициаторов проекта, их интересов и деловой репутации. Верификация представителей. Изучение механизма получения прибыли. Поведенческие аспекты при выявлении ненадежного партнера;</w:t>
            </w:r>
          </w:p>
          <w:p w14:paraId="0E2D2391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корректировка методик оценки надежности контрагента в условиях кризиса и 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давления</w:t>
            </w:r>
          </w:p>
        </w:tc>
        <w:tc>
          <w:tcPr>
            <w:tcW w:w="88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BA3735" w14:textId="77777777" w:rsidR="00BA6BB8" w:rsidRPr="00BA6BB8" w:rsidRDefault="00BA6BB8" w:rsidP="006E0355">
            <w:pPr>
              <w:spacing w:after="0" w:line="240" w:lineRule="auto"/>
              <w:ind w:left="-110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</w:tr>
      <w:tr w:rsidR="00BA6BB8" w:rsidRPr="00BA6BB8" w14:paraId="740C4AC3" w14:textId="77777777" w:rsidTr="001A0664">
        <w:trPr>
          <w:trHeight w:val="25"/>
        </w:trPr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CC3338" w14:textId="77777777" w:rsidR="00BA6BB8" w:rsidRPr="00BA6BB8" w:rsidRDefault="00BA6BB8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3493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D5CE1A" w14:textId="68CB9A2E" w:rsidR="00BA6BB8" w:rsidRPr="00BA6BB8" w:rsidRDefault="004A3EE4" w:rsidP="00BA6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BA6BB8" w:rsidRPr="00BA6B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ерерыв</w:t>
            </w:r>
          </w:p>
        </w:tc>
        <w:tc>
          <w:tcPr>
            <w:tcW w:w="88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507E5B" w14:textId="77777777" w:rsidR="00BA6BB8" w:rsidRPr="00BA6BB8" w:rsidRDefault="00BA6BB8" w:rsidP="006E0355">
            <w:pPr>
              <w:spacing w:after="0" w:line="240" w:lineRule="auto"/>
              <w:ind w:left="-110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B8" w:rsidRPr="00BA6BB8" w14:paraId="73047A83" w14:textId="77777777" w:rsidTr="001A0664">
        <w:trPr>
          <w:trHeight w:val="92"/>
        </w:trPr>
        <w:tc>
          <w:tcPr>
            <w:tcW w:w="625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9D15A6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54500E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8FFF40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40361B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688D63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04F82B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B13DFE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A43834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0D0844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030FB1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7DBDDB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E9827B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3F6F58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9F4175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9F1213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854462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9D4981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19B4E7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3DCFFF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612775" w14:textId="77777777" w:rsidR="009A7CAE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33615D" w14:textId="77777777" w:rsidR="00BA6BB8" w:rsidRPr="00BA6BB8" w:rsidRDefault="009A7CAE" w:rsidP="006E0355">
            <w:pPr>
              <w:spacing w:after="0" w:line="240" w:lineRule="auto"/>
              <w:ind w:left="-187" w:right="-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A22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A22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3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2AE68E" w14:textId="65E6BC64" w:rsidR="00BA6BB8" w:rsidRPr="00BA6BB8" w:rsidRDefault="00BA6BB8" w:rsidP="006E0355">
            <w:pPr>
              <w:shd w:val="clear" w:color="auto" w:fill="FFFFFF"/>
              <w:spacing w:after="0" w:line="312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 дебиторской задолженностью</w:t>
            </w:r>
          </w:p>
          <w:p w14:paraId="0FDBB127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причины образования дебиторской задолженности;</w:t>
            </w:r>
          </w:p>
          <w:p w14:paraId="7A27D74B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типы организаций-должников, их мотивация, способы работы с каждым из них;</w:t>
            </w:r>
          </w:p>
          <w:p w14:paraId="657B45F0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работы с предприятиями, находящимися в стадии банкротства;</w:t>
            </w:r>
          </w:p>
          <w:p w14:paraId="45370565" w14:textId="77777777" w:rsidR="005253FE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 в управлении дебиторской задолженностью;</w:t>
            </w:r>
          </w:p>
          <w:p w14:paraId="6AD6BB2C" w14:textId="5FD62576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превентивных мер. Организация безопасной договорной работы. Мониторинг неплатежей и финансовых рисков в договорной работе. Основные способы возврата долга, плюсы и минусы каждого из них. Переуступка долга;</w:t>
            </w:r>
          </w:p>
          <w:p w14:paraId="4AD76BC3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коллекторская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деятельность. Правовая основа деятельности 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коллекторских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агентств. Особенности досудебного урегулирования конфликтов; </w:t>
            </w:r>
          </w:p>
          <w:p w14:paraId="454DFD84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принципы работы 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антиколлекторских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организаций;</w:t>
            </w:r>
          </w:p>
          <w:p w14:paraId="5C039D73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медиация как вид посреднических услуг по досудебному решению вопросов взыскания долга. Правовая основа деятельности медиаторов. Некоторые особенности работы с медиаторами;</w:t>
            </w:r>
          </w:p>
          <w:p w14:paraId="11BC1F38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взаимоотношений между подразделениями предприятия по взысканию задолженности. Судебные иски, арбитражное судебное производство и работа судебных приставов по взысканию дебиторской задолженности. Взаимоотношения с государственными правоохранительными органами;</w:t>
            </w:r>
          </w:p>
          <w:p w14:paraId="79066408" w14:textId="77777777" w:rsidR="00BA6BB8" w:rsidRPr="00BA6BB8" w:rsidRDefault="00BA6BB8" w:rsidP="00BA6B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переговоров с должниками. Психологические приемы, применяемые в процессе переговоров с должниками. Применение элементов НЛП в процессе переговоров с должниками. </w:t>
            </w:r>
            <w:proofErr w:type="spellStart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Имиджевые</w:t>
            </w:r>
            <w:proofErr w:type="spellEnd"/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воздействия, применяемые при работе с должниками;</w:t>
            </w:r>
          </w:p>
          <w:p w14:paraId="05388C0F" w14:textId="77777777" w:rsidR="00BA6BB8" w:rsidRPr="00BA6BB8" w:rsidRDefault="00BA6BB8" w:rsidP="00BA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способы формирования отрицательного имиджа компании-должника. Некоторые приемы черного PR, применяемые на практике. Реестры ненадежных партнеров, существующие в интернете</w:t>
            </w:r>
          </w:p>
        </w:tc>
        <w:tc>
          <w:tcPr>
            <w:tcW w:w="881" w:type="pc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61C662" w14:textId="77777777" w:rsidR="00BA6BB8" w:rsidRPr="00BA6BB8" w:rsidRDefault="00DA0F33" w:rsidP="006E0355">
            <w:pPr>
              <w:spacing w:after="0" w:line="240" w:lineRule="auto"/>
              <w:ind w:left="-110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лекция</w:t>
            </w:r>
          </w:p>
        </w:tc>
      </w:tr>
    </w:tbl>
    <w:p w14:paraId="61DE8D6D" w14:textId="77777777" w:rsidR="00E7138E" w:rsidRPr="00BA6BB8" w:rsidRDefault="00E7138E" w:rsidP="00BA6BB8"/>
    <w:sectPr w:rsidR="00E7138E" w:rsidRPr="00BA6BB8" w:rsidSect="006E035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8CA"/>
    <w:multiLevelType w:val="multilevel"/>
    <w:tmpl w:val="FB8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577A5"/>
    <w:multiLevelType w:val="multilevel"/>
    <w:tmpl w:val="DF4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F6A33"/>
    <w:multiLevelType w:val="multilevel"/>
    <w:tmpl w:val="CC3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B8"/>
    <w:rsid w:val="000B6899"/>
    <w:rsid w:val="001947D8"/>
    <w:rsid w:val="001A0664"/>
    <w:rsid w:val="00262B34"/>
    <w:rsid w:val="003B51F2"/>
    <w:rsid w:val="004A3EE4"/>
    <w:rsid w:val="005253FE"/>
    <w:rsid w:val="006E0355"/>
    <w:rsid w:val="009A7CAE"/>
    <w:rsid w:val="00A97CFE"/>
    <w:rsid w:val="00BA6BB8"/>
    <w:rsid w:val="00BE55CC"/>
    <w:rsid w:val="00DA0F33"/>
    <w:rsid w:val="00E27458"/>
    <w:rsid w:val="00E7138E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C72F"/>
  <w15:chartTrackingRefBased/>
  <w15:docId w15:val="{6B7BC431-7683-40B4-BC7F-30CBD2B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0F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0F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0F3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0F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0F3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Миланова Ольга Владимировна</dc:creator>
  <cp:keywords/>
  <dc:description/>
  <cp:lastModifiedBy>Миланова Ольга Владимировна</cp:lastModifiedBy>
  <cp:revision>4</cp:revision>
  <dcterms:created xsi:type="dcterms:W3CDTF">2024-04-16T12:57:00Z</dcterms:created>
  <dcterms:modified xsi:type="dcterms:W3CDTF">2024-05-03T08:40:00Z</dcterms:modified>
</cp:coreProperties>
</file>